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7C" w:rsidRDefault="00F84041">
      <w:pPr>
        <w:pStyle w:val="ad"/>
        <w:rPr>
          <w:sz w:val="32"/>
          <w:szCs w:val="32"/>
        </w:rPr>
      </w:pPr>
      <w:r>
        <w:rPr>
          <w:sz w:val="32"/>
          <w:szCs w:val="32"/>
        </w:rPr>
        <w:t>Протокол № 5</w:t>
      </w:r>
    </w:p>
    <w:p w:rsidR="005F5D7C" w:rsidRDefault="00F840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семинара РМО заместителей директоров по УВР</w:t>
      </w:r>
    </w:p>
    <w:p w:rsidR="005F5D7C" w:rsidRDefault="00F840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«Новые требования к подготовке материалов аттестации педагогов»</w:t>
      </w:r>
    </w:p>
    <w:p w:rsidR="005F5D7C" w:rsidRDefault="005F5D7C">
      <w:pPr>
        <w:jc w:val="right"/>
        <w:rPr>
          <w:b/>
          <w:sz w:val="28"/>
          <w:szCs w:val="28"/>
        </w:rPr>
      </w:pPr>
    </w:p>
    <w:p w:rsidR="005F5D7C" w:rsidRDefault="00F8404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23.01.2024 г.</w:t>
      </w:r>
    </w:p>
    <w:p w:rsidR="005F5D7C" w:rsidRDefault="00F84041"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Присутствовало: 28</w:t>
      </w:r>
    </w:p>
    <w:p w:rsidR="005F5D7C" w:rsidRDefault="00F840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Отсутствовало: 1</w:t>
      </w:r>
    </w:p>
    <w:p w:rsidR="005F5D7C" w:rsidRDefault="005F5D7C">
      <w:pPr>
        <w:rPr>
          <w:sz w:val="28"/>
          <w:szCs w:val="28"/>
        </w:rPr>
      </w:pPr>
    </w:p>
    <w:p w:rsidR="005F5D7C" w:rsidRDefault="00F84041"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Председательствовала: директор информационно-методического центра Бабаханова М.А.</w:t>
      </w:r>
    </w:p>
    <w:p w:rsidR="005F5D7C" w:rsidRDefault="005F5D7C">
      <w:pPr>
        <w:rPr>
          <w:sz w:val="28"/>
          <w:szCs w:val="28"/>
        </w:rPr>
      </w:pPr>
    </w:p>
    <w:p w:rsidR="005F5D7C" w:rsidRDefault="00F840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5F5D7C" w:rsidRDefault="005F5D7C">
      <w:pPr>
        <w:jc w:val="center"/>
        <w:rPr>
          <w:b/>
          <w:sz w:val="28"/>
          <w:szCs w:val="28"/>
        </w:rPr>
      </w:pPr>
    </w:p>
    <w:p w:rsidR="005F5D7C" w:rsidRDefault="00F84041">
      <w:pPr>
        <w:pStyle w:val="a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«Информация об изменениях в Порядке проведения аттестации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» (Бабаханова М.А., директор МКУ «ИМЦ»).</w:t>
      </w:r>
    </w:p>
    <w:p w:rsidR="005F5D7C" w:rsidRDefault="00F84041">
      <w:pPr>
        <w:pStyle w:val="a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«Организация и проведение ИС-9 по русскому языку» (Информация из опыта работы МКОУ «</w:t>
      </w:r>
      <w:proofErr w:type="spellStart"/>
      <w:r>
        <w:rPr>
          <w:sz w:val="28"/>
          <w:szCs w:val="28"/>
        </w:rPr>
        <w:t>Куркентская</w:t>
      </w:r>
      <w:proofErr w:type="spellEnd"/>
      <w:r>
        <w:rPr>
          <w:sz w:val="28"/>
          <w:szCs w:val="28"/>
        </w:rPr>
        <w:t xml:space="preserve"> СОШ №1 им.</w:t>
      </w:r>
      <w:r w:rsidR="00E058D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М.М.Рагимова</w:t>
      </w:r>
      <w:proofErr w:type="spellEnd"/>
      <w:r>
        <w:rPr>
          <w:sz w:val="28"/>
          <w:szCs w:val="28"/>
        </w:rPr>
        <w:t>»).</w:t>
      </w:r>
    </w:p>
    <w:p w:rsidR="005F5D7C" w:rsidRDefault="00F84041">
      <w:pPr>
        <w:pStyle w:val="a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Общественный смотр Методической работы образовательных организаций (по графику ОС).</w:t>
      </w:r>
    </w:p>
    <w:p w:rsidR="005F5D7C" w:rsidRDefault="00F84041">
      <w:pPr>
        <w:pStyle w:val="a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Разное:  1. Об итогах муниципального этапа и подготовке к </w:t>
      </w:r>
      <w:proofErr w:type="gramStart"/>
      <w:r>
        <w:rPr>
          <w:sz w:val="28"/>
          <w:szCs w:val="28"/>
        </w:rPr>
        <w:t>региональному</w:t>
      </w:r>
      <w:proofErr w:type="gramEnd"/>
      <w:r>
        <w:rPr>
          <w:sz w:val="28"/>
          <w:szCs w:val="28"/>
        </w:rPr>
        <w:t xml:space="preserve">    </w:t>
      </w:r>
    </w:p>
    <w:p w:rsidR="005F5D7C" w:rsidRDefault="00F84041">
      <w:pPr>
        <w:pStyle w:val="ae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этапу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>;</w:t>
      </w:r>
    </w:p>
    <w:p w:rsidR="005F5D7C" w:rsidRDefault="00F84041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             2.Итоги муниципальной олимпиады по ЧГ.</w:t>
      </w:r>
    </w:p>
    <w:p w:rsidR="005F5D7C" w:rsidRDefault="00F84041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5F5D7C" w:rsidRDefault="00F84041">
      <w:pPr>
        <w:tabs>
          <w:tab w:val="left" w:pos="3524"/>
        </w:tabs>
        <w:jc w:val="both"/>
      </w:pPr>
      <w:r>
        <w:tab/>
      </w:r>
    </w:p>
    <w:p w:rsidR="005F5D7C" w:rsidRDefault="00F84041">
      <w:pPr>
        <w:jc w:val="both"/>
      </w:pPr>
      <w:r>
        <w:rPr>
          <w:b/>
          <w:sz w:val="28"/>
          <w:szCs w:val="28"/>
        </w:rPr>
        <w:t xml:space="preserve">        По первому вопросу слушали</w:t>
      </w:r>
      <w:r>
        <w:rPr>
          <w:sz w:val="28"/>
          <w:szCs w:val="28"/>
        </w:rPr>
        <w:t xml:space="preserve"> директора МКУ «ИМЦ» Бабаханову М.А.</w:t>
      </w:r>
    </w:p>
    <w:p w:rsidR="005F5D7C" w:rsidRDefault="00F84041">
      <w:pPr>
        <w:jc w:val="both"/>
      </w:pPr>
      <w:r>
        <w:rPr>
          <w:rFonts w:cs="Calibri"/>
          <w:sz w:val="28"/>
          <w:szCs w:val="28"/>
          <w:shd w:val="clear" w:color="auto" w:fill="FFFFFF"/>
        </w:rPr>
        <w:t xml:space="preserve">  В своем выступлении она отметила, что аттестация педагогических работников стимулирует повышение уровня квалификации педагогических работников, повышает качество и эффективность педагогических работников, обеспечивает дифференциацию оплаты труда. Новые правила аттестации упростят путь от молодого педагога до опытного специалиста, сделают его прозрачнее и понятнее, так как основными принципами проведения аттестации являются коллегиальность, гласность, открытость, обеспечивающие объективное отношение к педагогическим работникам, недопустимость дискриминации при проведении аттестации. Также с 1 сентября 2023 года введены две новые категории: учитель-методист, учитель-наставник. Как отметила </w:t>
      </w:r>
      <w:proofErr w:type="spellStart"/>
      <w:r>
        <w:rPr>
          <w:rFonts w:cs="Calibri"/>
          <w:sz w:val="28"/>
          <w:szCs w:val="28"/>
          <w:shd w:val="clear" w:color="auto" w:fill="FFFFFF"/>
        </w:rPr>
        <w:t>Муминат</w:t>
      </w:r>
      <w:proofErr w:type="spellEnd"/>
      <w:r>
        <w:rPr>
          <w:rFonts w:cs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Calibri"/>
          <w:sz w:val="28"/>
          <w:szCs w:val="28"/>
          <w:shd w:val="clear" w:color="auto" w:fill="FFFFFF"/>
        </w:rPr>
        <w:t>Абасовна</w:t>
      </w:r>
      <w:proofErr w:type="spellEnd"/>
      <w:r>
        <w:rPr>
          <w:rFonts w:cs="Calibri"/>
          <w:sz w:val="28"/>
          <w:szCs w:val="28"/>
          <w:shd w:val="clear" w:color="auto" w:fill="FFFFFF"/>
        </w:rPr>
        <w:t xml:space="preserve">, это сотрудники, которые разрабатывают методические материалы, пособия, работают над новыми педагогическими технологиями, являются экспертами, наставниками молодых педагогов. Но есть ряд требований: категория — высшая, также необходимо ходатайство работодателя, сформированное на основе решения педагогического совета образовательной организации.  Проинформировала участников об изменениях в Порядке проведения аттестации </w:t>
      </w:r>
      <w:proofErr w:type="gramStart"/>
      <w:r>
        <w:rPr>
          <w:rFonts w:cs="Calibri"/>
          <w:sz w:val="28"/>
          <w:szCs w:val="28"/>
          <w:shd w:val="clear" w:color="auto" w:fill="FFFFFF"/>
        </w:rPr>
        <w:t>ПР</w:t>
      </w:r>
      <w:proofErr w:type="gramEnd"/>
      <w:r>
        <w:rPr>
          <w:rFonts w:cs="Calibri"/>
          <w:sz w:val="28"/>
          <w:szCs w:val="28"/>
          <w:shd w:val="clear" w:color="auto" w:fill="FFFFFF"/>
        </w:rPr>
        <w:t>, более подробно остановившись на дополнениях, внесенных в перечень критериев и показателей для оценки результатов профессиональной деятельности аттестуемых педагогов.</w:t>
      </w:r>
    </w:p>
    <w:p w:rsidR="005F5D7C" w:rsidRDefault="00F84041">
      <w:pPr>
        <w:jc w:val="both"/>
        <w:rPr>
          <w:rFonts w:cs="Calibri"/>
          <w:sz w:val="28"/>
          <w:szCs w:val="28"/>
          <w:shd w:val="clear" w:color="auto" w:fill="FFFFFF"/>
        </w:rPr>
      </w:pPr>
      <w:r>
        <w:rPr>
          <w:rFonts w:cs="Calibri"/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                  (Доклад прилагается)</w:t>
      </w:r>
    </w:p>
    <w:p w:rsidR="005F5D7C" w:rsidRDefault="005F5D7C">
      <w:pPr>
        <w:jc w:val="both"/>
        <w:rPr>
          <w:sz w:val="28"/>
          <w:szCs w:val="28"/>
        </w:rPr>
      </w:pPr>
    </w:p>
    <w:p w:rsidR="005F5D7C" w:rsidRDefault="00F84041">
      <w:pPr>
        <w:pStyle w:val="af"/>
        <w:spacing w:before="0" w:after="0" w:line="227" w:lineRule="atLeast"/>
        <w:jc w:val="both"/>
        <w:textAlignment w:val="baseline"/>
      </w:pPr>
      <w:r>
        <w:rPr>
          <w:b/>
          <w:sz w:val="28"/>
          <w:szCs w:val="28"/>
          <w:shd w:val="clear" w:color="auto" w:fill="FFFFFF"/>
        </w:rPr>
        <w:t xml:space="preserve">    По второму вопросу слушали</w:t>
      </w:r>
      <w:r>
        <w:rPr>
          <w:sz w:val="28"/>
          <w:szCs w:val="28"/>
          <w:shd w:val="clear" w:color="auto" w:fill="FFFFFF"/>
        </w:rPr>
        <w:t xml:space="preserve">  заместителя директора по УВР МКОУ «</w:t>
      </w:r>
      <w:proofErr w:type="spellStart"/>
      <w:r>
        <w:rPr>
          <w:sz w:val="28"/>
          <w:szCs w:val="28"/>
          <w:shd w:val="clear" w:color="auto" w:fill="FFFFFF"/>
        </w:rPr>
        <w:t>Куркентская</w:t>
      </w:r>
      <w:proofErr w:type="spellEnd"/>
      <w:r>
        <w:rPr>
          <w:sz w:val="28"/>
          <w:szCs w:val="28"/>
          <w:shd w:val="clear" w:color="auto" w:fill="FFFFFF"/>
        </w:rPr>
        <w:t xml:space="preserve">  СОШ №1 им.</w:t>
      </w:r>
      <w:r w:rsidR="00425D26"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М.М.Рагимова</w:t>
      </w:r>
      <w:proofErr w:type="spellEnd"/>
      <w:r>
        <w:rPr>
          <w:sz w:val="28"/>
          <w:szCs w:val="28"/>
          <w:shd w:val="clear" w:color="auto" w:fill="FFFFFF"/>
        </w:rPr>
        <w:t>» Меджидову М.Б., которая ознакомила присутствующих с опытом работы их школы по проведению ИС-9 по русскому языку. Подчеркнула, что итоговое собеседование является первым серьезным испытанием для школьников. В информационной деятельности образовательного учреждения по подготовке к итоговому собеседованию  в основном выделяются три направления: информационная работа с педагогами, с учащимися, с родителями. В начале учебного года обязательно включение в план методической работы по подготовке учащихся к итоговому собеседованию,  посещение уроков с целью проверки навыков чтения вслух и пересказа текста.</w:t>
      </w:r>
    </w:p>
    <w:p w:rsidR="005F5D7C" w:rsidRDefault="00F84041">
      <w:pPr>
        <w:pStyle w:val="af"/>
        <w:spacing w:before="0" w:after="0" w:line="227" w:lineRule="atLeast"/>
        <w:jc w:val="both"/>
        <w:textAlignment w:val="baseline"/>
      </w:pPr>
      <w:r>
        <w:rPr>
          <w:shd w:val="clear" w:color="auto" w:fill="FFFFFF"/>
        </w:rPr>
        <w:t xml:space="preserve"> </w:t>
      </w:r>
      <w:r>
        <w:rPr>
          <w:iCs/>
          <w:sz w:val="28"/>
          <w:szCs w:val="28"/>
          <w:shd w:val="clear" w:color="auto" w:fill="FFFFFF"/>
        </w:rPr>
        <w:t xml:space="preserve">Немаловажную роль в диагностике  уровня подготовки учащихся 9-х классов играют пробные  </w:t>
      </w:r>
      <w:proofErr w:type="spellStart"/>
      <w:r>
        <w:rPr>
          <w:iCs/>
          <w:sz w:val="28"/>
          <w:szCs w:val="28"/>
          <w:shd w:val="clear" w:color="auto" w:fill="FFFFFF"/>
        </w:rPr>
        <w:t>внутришкольные</w:t>
      </w:r>
      <w:proofErr w:type="spellEnd"/>
      <w:r>
        <w:rPr>
          <w:iCs/>
          <w:sz w:val="28"/>
          <w:szCs w:val="28"/>
          <w:shd w:val="clear" w:color="auto" w:fill="FFFFFF"/>
        </w:rPr>
        <w:t xml:space="preserve">  контрольные работы  в формате ОГЭ. В начале 3-й четверти планируется проведение </w:t>
      </w:r>
      <w:r>
        <w:rPr>
          <w:sz w:val="28"/>
          <w:szCs w:val="28"/>
          <w:shd w:val="clear" w:color="auto" w:fill="FFFFFF"/>
        </w:rPr>
        <w:t xml:space="preserve">пробного </w:t>
      </w:r>
      <w:r w:rsidR="00425D26">
        <w:rPr>
          <w:sz w:val="28"/>
          <w:szCs w:val="28"/>
          <w:shd w:val="clear" w:color="auto" w:fill="FFFFFF"/>
        </w:rPr>
        <w:t>устного</w:t>
      </w:r>
      <w:r>
        <w:rPr>
          <w:sz w:val="28"/>
          <w:szCs w:val="28"/>
          <w:shd w:val="clear" w:color="auto" w:fill="FFFFFF"/>
        </w:rPr>
        <w:t xml:space="preserve"> собеседования, чтобы увидеть не только положительное стороны в работе, но и недостатки. </w:t>
      </w:r>
      <w:r>
        <w:rPr>
          <w:shd w:val="clear" w:color="auto" w:fill="FFFFFF"/>
        </w:rPr>
        <w:t xml:space="preserve">    </w:t>
      </w:r>
    </w:p>
    <w:p w:rsidR="005F5D7C" w:rsidRDefault="00F84041">
      <w:pPr>
        <w:pStyle w:val="af"/>
        <w:spacing w:before="0" w:after="0" w:line="227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(Доклад прилагается)</w:t>
      </w:r>
    </w:p>
    <w:p w:rsidR="005F5D7C" w:rsidRDefault="005F5D7C">
      <w:pPr>
        <w:pStyle w:val="af"/>
        <w:spacing w:before="0" w:after="0" w:line="227" w:lineRule="atLeast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5F5D7C" w:rsidRDefault="005F5D7C">
      <w:pPr>
        <w:pStyle w:val="af"/>
        <w:spacing w:before="0" w:after="0" w:line="227" w:lineRule="atLeast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5F5D7C" w:rsidRDefault="00F84041">
      <w:pPr>
        <w:pStyle w:val="af"/>
        <w:spacing w:before="0" w:after="0" w:line="227" w:lineRule="atLeast"/>
        <w:jc w:val="both"/>
        <w:textAlignment w:val="baseline"/>
      </w:pPr>
      <w:r>
        <w:rPr>
          <w:sz w:val="28"/>
          <w:szCs w:val="28"/>
          <w:shd w:val="clear" w:color="auto" w:fill="FFFFFF"/>
        </w:rPr>
        <w:t xml:space="preserve">  </w:t>
      </w:r>
      <w:r>
        <w:rPr>
          <w:b/>
          <w:sz w:val="28"/>
          <w:szCs w:val="28"/>
          <w:shd w:val="clear" w:color="auto" w:fill="FFFFFF"/>
        </w:rPr>
        <w:t>По третьему вопросу слушали</w:t>
      </w:r>
      <w:r>
        <w:rPr>
          <w:sz w:val="28"/>
          <w:szCs w:val="28"/>
          <w:shd w:val="clear" w:color="auto" w:fill="FFFFFF"/>
        </w:rPr>
        <w:t xml:space="preserve">  директора МКУ «ИМЦ» Бабаханову М.А. с информацией о проведении Общественного смотра методической работы в образовательных организациях муниципалитета «Миссия методической службы образовательной организации в развитии профессиональной компетентности педагога». Отметила, что мероприятие проводится с целью усиления роли методической работы в повышении квалификации учителей, улучшении организации образовательно-воспитательного процесса, активизации работы ШМО, улучшения работы по изучению, обобщению и распространению передового педагогического опыта, поддержки инновационной деятельности педагогических коллективов. Формат общественного  смотра может быть различным: очный в период проведения мероприятий муниципалитета, онлайн-формат, очный формат в период проведения Дней методической службы </w:t>
      </w:r>
      <w:proofErr w:type="gramStart"/>
      <w:r>
        <w:rPr>
          <w:sz w:val="28"/>
          <w:szCs w:val="28"/>
          <w:shd w:val="clear" w:color="auto" w:fill="FFFFFF"/>
        </w:rPr>
        <w:t>в</w:t>
      </w:r>
      <w:proofErr w:type="gramEnd"/>
      <w:r>
        <w:rPr>
          <w:sz w:val="28"/>
          <w:szCs w:val="28"/>
          <w:shd w:val="clear" w:color="auto" w:fill="FFFFFF"/>
        </w:rPr>
        <w:t xml:space="preserve"> образовательной организацией. Ознакомила с графиком ОС образовательных организаций района. Обратила внимание присутствующих на критерии оценивания: реализация целевой программы наставничества, методическое сопровождение работы с одаренными детьми, работа с неуспевающими учащимися, система работы  с молодыми педагогами, освоение педагогами цифровых технологий, сетевое взаимодействие в вопросах методической работы и др. </w:t>
      </w:r>
    </w:p>
    <w:p w:rsidR="005F5D7C" w:rsidRDefault="005F5D7C">
      <w:pPr>
        <w:pStyle w:val="af"/>
        <w:spacing w:before="0" w:after="0" w:line="227" w:lineRule="atLeast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5F5D7C" w:rsidRDefault="00425D26">
      <w:pPr>
        <w:pStyle w:val="af"/>
        <w:spacing w:before="0" w:after="0" w:line="227" w:lineRule="atLeast"/>
        <w:jc w:val="both"/>
        <w:textAlignment w:val="baseline"/>
      </w:pPr>
      <w:r>
        <w:rPr>
          <w:b/>
          <w:sz w:val="28"/>
          <w:szCs w:val="28"/>
          <w:shd w:val="clear" w:color="auto" w:fill="FFFFFF"/>
        </w:rPr>
        <w:t xml:space="preserve">  </w:t>
      </w:r>
      <w:r w:rsidR="00F84041">
        <w:rPr>
          <w:b/>
          <w:sz w:val="28"/>
          <w:szCs w:val="28"/>
          <w:shd w:val="clear" w:color="auto" w:fill="FFFFFF"/>
        </w:rPr>
        <w:t xml:space="preserve">  </w:t>
      </w:r>
      <w:r w:rsidR="00F84041">
        <w:rPr>
          <w:sz w:val="28"/>
          <w:szCs w:val="28"/>
          <w:shd w:val="clear" w:color="auto" w:fill="FFFFFF"/>
        </w:rPr>
        <w:t xml:space="preserve">Далее с защитой презентацией «Отчет по методической работе за I-полугодие 2023-2024 учебного года» и «Анализ итогов 2022/23 учебного года» </w:t>
      </w:r>
      <w:r w:rsidR="00F84041">
        <w:rPr>
          <w:b/>
          <w:bCs/>
          <w:sz w:val="28"/>
          <w:szCs w:val="28"/>
          <w:shd w:val="clear" w:color="auto" w:fill="FFFFFF"/>
        </w:rPr>
        <w:t xml:space="preserve">выступила </w:t>
      </w:r>
      <w:r w:rsidR="00F84041">
        <w:rPr>
          <w:sz w:val="28"/>
          <w:szCs w:val="28"/>
          <w:shd w:val="clear" w:color="auto" w:fill="FFFFFF"/>
        </w:rPr>
        <w:t>заместитель директора  по УВР МКОУ «</w:t>
      </w:r>
      <w:proofErr w:type="spellStart"/>
      <w:r w:rsidR="00F84041">
        <w:rPr>
          <w:sz w:val="28"/>
          <w:szCs w:val="28"/>
          <w:shd w:val="clear" w:color="auto" w:fill="FFFFFF"/>
        </w:rPr>
        <w:t>Алкадарская</w:t>
      </w:r>
      <w:proofErr w:type="spellEnd"/>
      <w:r w:rsidR="00F84041">
        <w:rPr>
          <w:sz w:val="28"/>
          <w:szCs w:val="28"/>
          <w:shd w:val="clear" w:color="auto" w:fill="FFFFFF"/>
        </w:rPr>
        <w:t xml:space="preserve"> СОШ» </w:t>
      </w:r>
      <w:proofErr w:type="spellStart"/>
      <w:r w:rsidR="00F84041">
        <w:rPr>
          <w:sz w:val="28"/>
          <w:szCs w:val="28"/>
          <w:shd w:val="clear" w:color="auto" w:fill="FFFFFF"/>
        </w:rPr>
        <w:t>Нисрин</w:t>
      </w:r>
      <w:proofErr w:type="spellEnd"/>
      <w:r w:rsidR="00F84041">
        <w:rPr>
          <w:sz w:val="28"/>
          <w:szCs w:val="28"/>
          <w:shd w:val="clear" w:color="auto" w:fill="FFFFFF"/>
        </w:rPr>
        <w:t xml:space="preserve"> </w:t>
      </w:r>
      <w:proofErr w:type="spellStart"/>
      <w:r w:rsidR="00F84041">
        <w:rPr>
          <w:sz w:val="28"/>
          <w:szCs w:val="28"/>
          <w:shd w:val="clear" w:color="auto" w:fill="FFFFFF"/>
        </w:rPr>
        <w:t>Абукарова</w:t>
      </w:r>
      <w:proofErr w:type="spellEnd"/>
      <w:r w:rsidR="00F84041">
        <w:rPr>
          <w:sz w:val="28"/>
          <w:szCs w:val="28"/>
          <w:shd w:val="clear" w:color="auto" w:fill="FFFFFF"/>
        </w:rPr>
        <w:t>.</w:t>
      </w:r>
    </w:p>
    <w:p w:rsidR="005F5D7C" w:rsidRDefault="00F84041">
      <w:pPr>
        <w:pStyle w:val="af"/>
        <w:spacing w:before="0" w:after="0" w:line="227" w:lineRule="atLeast"/>
        <w:jc w:val="both"/>
        <w:textAlignment w:val="baseline"/>
      </w:pPr>
      <w:r>
        <w:rPr>
          <w:sz w:val="28"/>
          <w:szCs w:val="28"/>
          <w:shd w:val="clear" w:color="auto" w:fill="FFFFFF"/>
        </w:rPr>
        <w:t xml:space="preserve">   А также с защитой презентации «Методическая работа в </w:t>
      </w:r>
      <w:proofErr w:type="spellStart"/>
      <w:r>
        <w:rPr>
          <w:sz w:val="28"/>
          <w:szCs w:val="28"/>
          <w:shd w:val="clear" w:color="auto" w:fill="FFFFFF"/>
        </w:rPr>
        <w:t>Герейхановской</w:t>
      </w:r>
      <w:proofErr w:type="spellEnd"/>
      <w:r>
        <w:rPr>
          <w:sz w:val="28"/>
          <w:szCs w:val="28"/>
          <w:shd w:val="clear" w:color="auto" w:fill="FFFFFF"/>
        </w:rPr>
        <w:t xml:space="preserve"> СОШ №1 как фактор повышения профессиональной компетентности учителей» выступила заместитель директора по УВР </w:t>
      </w:r>
      <w:proofErr w:type="spellStart"/>
      <w:r>
        <w:rPr>
          <w:sz w:val="28"/>
          <w:szCs w:val="28"/>
          <w:shd w:val="clear" w:color="auto" w:fill="FFFFFF"/>
        </w:rPr>
        <w:t>Эльнара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Магамдарова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5F5D7C" w:rsidRDefault="00425D26">
      <w:pPr>
        <w:pStyle w:val="af"/>
        <w:spacing w:before="0" w:after="0" w:line="227" w:lineRule="atLeast"/>
        <w:jc w:val="both"/>
        <w:textAlignment w:val="baseline"/>
      </w:pPr>
      <w:r>
        <w:rPr>
          <w:sz w:val="28"/>
          <w:szCs w:val="28"/>
          <w:shd w:val="clear" w:color="auto" w:fill="FFFFFF"/>
        </w:rPr>
        <w:lastRenderedPageBreak/>
        <w:t xml:space="preserve">    </w:t>
      </w:r>
      <w:r w:rsidR="00F84041">
        <w:rPr>
          <w:sz w:val="28"/>
          <w:szCs w:val="28"/>
          <w:shd w:val="clear" w:color="auto" w:fill="FFFFFF"/>
        </w:rPr>
        <w:t xml:space="preserve">Выступающие </w:t>
      </w:r>
      <w:r w:rsidR="00F84041">
        <w:rPr>
          <w:b/>
          <w:bCs/>
          <w:sz w:val="28"/>
          <w:szCs w:val="28"/>
          <w:shd w:val="clear" w:color="auto" w:fill="FFFFFF"/>
        </w:rPr>
        <w:t>отметили</w:t>
      </w:r>
      <w:r w:rsidR="00F84041">
        <w:rPr>
          <w:sz w:val="28"/>
          <w:szCs w:val="28"/>
          <w:shd w:val="clear" w:color="auto" w:fill="FFFFFF"/>
        </w:rPr>
        <w:t xml:space="preserve"> методическую работу, успехи и достижения педагогов и учащихся, результаты учебной деятельности, воспитательной работы, а также проблемы в работе образовательных учреждений.</w:t>
      </w:r>
    </w:p>
    <w:p w:rsidR="005F5D7C" w:rsidRDefault="005F5D7C">
      <w:pPr>
        <w:pStyle w:val="af"/>
        <w:spacing w:before="0" w:after="0" w:line="227" w:lineRule="atLeast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5F5D7C" w:rsidRDefault="00425D26">
      <w:pPr>
        <w:pStyle w:val="af"/>
        <w:spacing w:before="0" w:after="0" w:line="227" w:lineRule="atLeast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="00F84041">
        <w:rPr>
          <w:sz w:val="28"/>
          <w:szCs w:val="28"/>
          <w:shd w:val="clear" w:color="auto" w:fill="FFFFFF"/>
        </w:rPr>
        <w:t xml:space="preserve">О проблемах в системе образования района и путях их постепенного решения </w:t>
      </w:r>
      <w:r w:rsidR="00F84041">
        <w:rPr>
          <w:b/>
          <w:bCs/>
          <w:sz w:val="28"/>
          <w:szCs w:val="28"/>
          <w:shd w:val="clear" w:color="auto" w:fill="FFFFFF"/>
        </w:rPr>
        <w:t>проинформировал</w:t>
      </w:r>
      <w:r w:rsidR="00F84041">
        <w:rPr>
          <w:sz w:val="28"/>
          <w:szCs w:val="28"/>
          <w:shd w:val="clear" w:color="auto" w:fill="FFFFFF"/>
        </w:rPr>
        <w:t xml:space="preserve"> заместитель начальника Управления образования </w:t>
      </w:r>
      <w:proofErr w:type="spellStart"/>
      <w:r w:rsidR="00F84041">
        <w:rPr>
          <w:sz w:val="28"/>
          <w:szCs w:val="28"/>
          <w:shd w:val="clear" w:color="auto" w:fill="FFFFFF"/>
        </w:rPr>
        <w:t>Качабег</w:t>
      </w:r>
      <w:proofErr w:type="spellEnd"/>
      <w:r w:rsidR="00F84041">
        <w:rPr>
          <w:sz w:val="28"/>
          <w:szCs w:val="28"/>
          <w:shd w:val="clear" w:color="auto" w:fill="FFFFFF"/>
        </w:rPr>
        <w:t xml:space="preserve"> Аминов. Он представил анализ важных этапов системы образования, сложностей и недостатков на этом пути, а также варианты возможного выхода из сложившейся ситуации. В частности, отметил, что работа руководителей и специалистов учреждений образования должна строит</w:t>
      </w:r>
      <w:r>
        <w:rPr>
          <w:sz w:val="28"/>
          <w:szCs w:val="28"/>
          <w:shd w:val="clear" w:color="auto" w:fill="FFFFFF"/>
        </w:rPr>
        <w:t>ь</w:t>
      </w:r>
      <w:r w:rsidR="00F84041">
        <w:rPr>
          <w:sz w:val="28"/>
          <w:szCs w:val="28"/>
          <w:shd w:val="clear" w:color="auto" w:fill="FFFFFF"/>
        </w:rPr>
        <w:t>ся по принципу компетентности, эффективности и результативности.</w:t>
      </w:r>
    </w:p>
    <w:p w:rsidR="005F5D7C" w:rsidRDefault="005F5D7C">
      <w:pPr>
        <w:pStyle w:val="af"/>
        <w:spacing w:before="0" w:after="0" w:line="227" w:lineRule="atLeast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5F5D7C" w:rsidRDefault="00425D26">
      <w:pPr>
        <w:pStyle w:val="af"/>
        <w:spacing w:before="0" w:after="0" w:line="227" w:lineRule="atLeast"/>
        <w:jc w:val="both"/>
        <w:textAlignment w:val="baseline"/>
      </w:pPr>
      <w:r>
        <w:rPr>
          <w:b/>
          <w:sz w:val="28"/>
          <w:szCs w:val="28"/>
          <w:shd w:val="clear" w:color="auto" w:fill="FFFFFF"/>
        </w:rPr>
        <w:t xml:space="preserve">    </w:t>
      </w:r>
      <w:r w:rsidR="00F84041">
        <w:rPr>
          <w:b/>
          <w:sz w:val="28"/>
          <w:szCs w:val="28"/>
          <w:shd w:val="clear" w:color="auto" w:fill="FFFFFF"/>
        </w:rPr>
        <w:t xml:space="preserve">Выступила </w:t>
      </w:r>
      <w:r w:rsidR="00F84041">
        <w:rPr>
          <w:sz w:val="28"/>
          <w:szCs w:val="28"/>
          <w:shd w:val="clear" w:color="auto" w:fill="FFFFFF"/>
        </w:rPr>
        <w:t xml:space="preserve">директор МКУ «ИМЦ» Бабаханова М.А. Она отметила необходимость улучшения работы по функциональной грамотности, создания банка заданий по всем ее направлениям. </w:t>
      </w:r>
    </w:p>
    <w:p w:rsidR="005F5D7C" w:rsidRDefault="00F84041">
      <w:pPr>
        <w:pStyle w:val="af"/>
        <w:spacing w:before="0" w:after="0" w:line="227" w:lineRule="atLeast"/>
        <w:jc w:val="both"/>
        <w:textAlignment w:val="baseline"/>
      </w:pPr>
      <w:r>
        <w:rPr>
          <w:sz w:val="28"/>
          <w:szCs w:val="28"/>
          <w:shd w:val="clear" w:color="auto" w:fill="FFFFFF"/>
        </w:rPr>
        <w:t xml:space="preserve"> </w:t>
      </w:r>
      <w:r w:rsidR="00425D26">
        <w:rPr>
          <w:sz w:val="28"/>
          <w:szCs w:val="28"/>
          <w:shd w:val="clear" w:color="auto" w:fill="FFFFFF"/>
        </w:rPr>
        <w:t xml:space="preserve">   </w:t>
      </w:r>
      <w:r>
        <w:rPr>
          <w:sz w:val="28"/>
          <w:szCs w:val="28"/>
          <w:shd w:val="clear" w:color="auto" w:fill="FFFFFF"/>
        </w:rPr>
        <w:t xml:space="preserve">В ходе семинара были подведены итоги проведения муниципального этапа Всероссийской олимпиады школьников по всем дисциплинам и обсуждены вопросы подготовки к региональному этапу </w:t>
      </w:r>
      <w:proofErr w:type="spellStart"/>
      <w:r>
        <w:rPr>
          <w:sz w:val="28"/>
          <w:szCs w:val="28"/>
          <w:shd w:val="clear" w:color="auto" w:fill="FFFFFF"/>
        </w:rPr>
        <w:t>ВсОШ</w:t>
      </w:r>
      <w:proofErr w:type="spellEnd"/>
      <w:r>
        <w:rPr>
          <w:sz w:val="28"/>
          <w:szCs w:val="28"/>
          <w:shd w:val="clear" w:color="auto" w:fill="FFFFFF"/>
        </w:rPr>
        <w:t>, а также обсудили итоги проведения муниципальной олимпиады по ЧГ.</w:t>
      </w:r>
    </w:p>
    <w:p w:rsidR="005F5D7C" w:rsidRDefault="00425D26">
      <w:pPr>
        <w:pStyle w:val="af"/>
        <w:spacing w:before="0" w:after="0" w:line="227" w:lineRule="atLeast"/>
        <w:jc w:val="both"/>
        <w:textAlignment w:val="baseline"/>
      </w:pPr>
      <w:r>
        <w:rPr>
          <w:sz w:val="28"/>
          <w:szCs w:val="28"/>
          <w:shd w:val="clear" w:color="auto" w:fill="FFFFFF"/>
        </w:rPr>
        <w:t xml:space="preserve"> </w:t>
      </w:r>
      <w:r w:rsidR="00F84041">
        <w:rPr>
          <w:sz w:val="28"/>
          <w:szCs w:val="28"/>
          <w:shd w:val="clear" w:color="auto" w:fill="FFFFFF"/>
        </w:rPr>
        <w:t xml:space="preserve">   Также </w:t>
      </w:r>
      <w:r w:rsidR="00F84041">
        <w:rPr>
          <w:sz w:val="28"/>
          <w:szCs w:val="28"/>
        </w:rPr>
        <w:t xml:space="preserve"> </w:t>
      </w:r>
      <w:proofErr w:type="spellStart"/>
      <w:r w:rsidR="00F84041">
        <w:rPr>
          <w:sz w:val="28"/>
          <w:szCs w:val="28"/>
        </w:rPr>
        <w:t>Муминат</w:t>
      </w:r>
      <w:proofErr w:type="spellEnd"/>
      <w:r w:rsidR="00F84041">
        <w:rPr>
          <w:sz w:val="28"/>
          <w:szCs w:val="28"/>
        </w:rPr>
        <w:t xml:space="preserve"> Бабаханова ознакомила участников мероприятия с основными положениями, изменениями в процедуре проведения ИС-9 и подчеркнула важность его основательного проведения, также она напомнила о частых ошибках, допускаемых участниками собеседования, о правилах оценивания работ и подчеркнула необходимость качественного подхода при проверке и оценивании.</w:t>
      </w:r>
    </w:p>
    <w:p w:rsidR="005F5D7C" w:rsidRDefault="00F84041">
      <w:pPr>
        <w:spacing w:after="126"/>
        <w:jc w:val="both"/>
      </w:pPr>
      <w:r>
        <w:rPr>
          <w:sz w:val="28"/>
          <w:szCs w:val="28"/>
        </w:rPr>
        <w:t xml:space="preserve">      В заключение д</w:t>
      </w:r>
      <w:r>
        <w:rPr>
          <w:b/>
          <w:sz w:val="28"/>
          <w:szCs w:val="28"/>
        </w:rPr>
        <w:t>иректор МКУ «ИМЦ» Бабаханова М.А.</w:t>
      </w:r>
      <w:r>
        <w:rPr>
          <w:sz w:val="28"/>
          <w:szCs w:val="28"/>
        </w:rPr>
        <w:t xml:space="preserve"> поблагодарила заместителей директоров по УВР за проведенную работу.</w:t>
      </w:r>
    </w:p>
    <w:p w:rsidR="005F5D7C" w:rsidRDefault="00F84041">
      <w:pPr>
        <w:spacing w:after="1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F5D7C" w:rsidRDefault="00F84041">
      <w:pPr>
        <w:spacing w:after="126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Решили:</w:t>
      </w:r>
    </w:p>
    <w:p w:rsidR="005F5D7C" w:rsidRDefault="00F84041">
      <w:pPr>
        <w:pStyle w:val="ae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информацию к сведению и использовать в работе. </w:t>
      </w:r>
    </w:p>
    <w:p w:rsidR="005F5D7C" w:rsidRDefault="00F84041">
      <w:pPr>
        <w:pStyle w:val="ae"/>
        <w:numPr>
          <w:ilvl w:val="0"/>
          <w:numId w:val="1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Провести разъяснительную беседу в общеобразовательных учреждениях  о новом положении аттестации педагогических работников.</w:t>
      </w:r>
    </w:p>
    <w:p w:rsidR="005F5D7C" w:rsidRDefault="00F84041">
      <w:pPr>
        <w:pStyle w:val="ae"/>
        <w:numPr>
          <w:ilvl w:val="0"/>
          <w:numId w:val="1"/>
        </w:numPr>
        <w:spacing w:after="126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в ОО работу  по организации и проведению ИС-9 2023-2024 уч.</w:t>
      </w:r>
      <w:r w:rsidR="00425D26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года.</w:t>
      </w:r>
    </w:p>
    <w:p w:rsidR="005F5D7C" w:rsidRDefault="00F84041">
      <w:pPr>
        <w:pStyle w:val="ae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 по формированию функциональной грамотности  у педагогов и учащихся школ.</w:t>
      </w:r>
    </w:p>
    <w:p w:rsidR="005F5D7C" w:rsidRDefault="005F5D7C">
      <w:pPr>
        <w:pStyle w:val="ae"/>
        <w:spacing w:line="276" w:lineRule="auto"/>
        <w:ind w:left="1440"/>
        <w:jc w:val="both"/>
        <w:rPr>
          <w:sz w:val="28"/>
          <w:szCs w:val="28"/>
        </w:rPr>
      </w:pPr>
    </w:p>
    <w:p w:rsidR="005F5D7C" w:rsidRDefault="00F84041">
      <w:pPr>
        <w:pStyle w:val="ConsPlusNonformat"/>
        <w:spacing w:line="276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Председатель ________________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Бабаханова М. А.</w:t>
      </w:r>
    </w:p>
    <w:p w:rsidR="005F5D7C" w:rsidRDefault="005F5D7C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F5D7C" w:rsidRDefault="00F84041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Секретарь    __________________ Меджидова М.Б.</w:t>
      </w:r>
    </w:p>
    <w:p w:rsidR="005F5D7C" w:rsidRDefault="005F5D7C">
      <w:pPr>
        <w:spacing w:line="276" w:lineRule="auto"/>
        <w:rPr>
          <w:sz w:val="28"/>
          <w:szCs w:val="28"/>
        </w:rPr>
      </w:pPr>
    </w:p>
    <w:p w:rsidR="005F5D7C" w:rsidRDefault="005F5D7C">
      <w:pPr>
        <w:spacing w:line="276" w:lineRule="auto"/>
      </w:pPr>
    </w:p>
    <w:sectPr w:rsidR="005F5D7C">
      <w:pgSz w:w="11906" w:h="16838"/>
      <w:pgMar w:top="1134" w:right="707" w:bottom="993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3E6"/>
    <w:multiLevelType w:val="multilevel"/>
    <w:tmpl w:val="6AF6C3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2D77DF"/>
    <w:multiLevelType w:val="multilevel"/>
    <w:tmpl w:val="D444B3F4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">
    <w:nsid w:val="4B4F6BB5"/>
    <w:multiLevelType w:val="multilevel"/>
    <w:tmpl w:val="B4D0FFE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5F5D7C"/>
    <w:rsid w:val="00425D26"/>
    <w:rsid w:val="005F5D7C"/>
    <w:rsid w:val="00E058DD"/>
    <w:rsid w:val="00F8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character" w:customStyle="1" w:styleId="a5">
    <w:name w:val="Без интервала Знак"/>
    <w:basedOn w:val="a0"/>
    <w:qFormat/>
    <w:rPr>
      <w:rFonts w:eastAsia="Calibri"/>
      <w:lang w:eastAsia="ru-RU"/>
    </w:rPr>
  </w:style>
  <w:style w:type="character" w:customStyle="1" w:styleId="a6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Нижний колонтитул Знак"/>
    <w:basedOn w:val="a0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qFormat/>
    <w:pPr>
      <w:jc w:val="center"/>
    </w:pPr>
    <w:rPr>
      <w:b/>
      <w:sz w:val="28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Normal (Web)"/>
    <w:basedOn w:val="a"/>
    <w:qFormat/>
    <w:pPr>
      <w:spacing w:before="280" w:after="280"/>
    </w:pPr>
    <w:rPr>
      <w:sz w:val="24"/>
      <w:szCs w:val="24"/>
    </w:r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qFormat/>
    <w:pPr>
      <w:overflowPunct w:val="0"/>
    </w:pPr>
    <w:rPr>
      <w:lang w:eastAsia="ru-RU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 w:cs="Tahom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character" w:customStyle="1" w:styleId="a5">
    <w:name w:val="Без интервала Знак"/>
    <w:basedOn w:val="a0"/>
    <w:qFormat/>
    <w:rPr>
      <w:rFonts w:eastAsia="Calibri"/>
      <w:lang w:eastAsia="ru-RU"/>
    </w:rPr>
  </w:style>
  <w:style w:type="character" w:customStyle="1" w:styleId="a6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Нижний колонтитул Знак"/>
    <w:basedOn w:val="a0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qFormat/>
    <w:pPr>
      <w:jc w:val="center"/>
    </w:pPr>
    <w:rPr>
      <w:b/>
      <w:sz w:val="28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Normal (Web)"/>
    <w:basedOn w:val="a"/>
    <w:qFormat/>
    <w:pPr>
      <w:spacing w:before="280" w:after="280"/>
    </w:pPr>
    <w:rPr>
      <w:sz w:val="24"/>
      <w:szCs w:val="24"/>
    </w:r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qFormat/>
    <w:pPr>
      <w:overflowPunct w:val="0"/>
    </w:pPr>
    <w:rPr>
      <w:lang w:eastAsia="ru-RU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Роберт</dc:creator>
  <cp:lastModifiedBy>ИМЦ</cp:lastModifiedBy>
  <cp:revision>4</cp:revision>
  <cp:lastPrinted>2022-06-27T07:47:00Z</cp:lastPrinted>
  <dcterms:created xsi:type="dcterms:W3CDTF">2024-04-16T05:48:00Z</dcterms:created>
  <dcterms:modified xsi:type="dcterms:W3CDTF">2024-04-19T13:05:00Z</dcterms:modified>
  <dc:language>ru-RU</dc:language>
</cp:coreProperties>
</file>